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EA5" w:rsidRPr="00A07EA5" w:rsidRDefault="00000000" w:rsidP="00A07EA5">
      <w:pPr>
        <w:pStyle w:val="Title"/>
        <w:rPr>
          <w:rFonts w:cstheme="majorHAnsi"/>
        </w:rPr>
      </w:pPr>
      <w:r w:rsidRPr="00A07EA5">
        <w:rPr>
          <w:rFonts w:cstheme="majorHAnsi"/>
        </w:rPr>
        <w:t>VACANCY ANNOUNCEMENT</w:t>
      </w:r>
    </w:p>
    <w:p w:rsidR="00BE4B3D" w:rsidRPr="00A07EA5" w:rsidRDefault="00A07EA5" w:rsidP="00A07EA5">
      <w:pPr>
        <w:pStyle w:val="Title"/>
        <w:rPr>
          <w:rFonts w:asciiTheme="minorHAnsi" w:hAnsiTheme="minorHAnsi"/>
        </w:rPr>
      </w:pPr>
      <w:r w:rsidRPr="00A07EA5">
        <w:rPr>
          <w:b/>
          <w:bCs/>
          <w:sz w:val="28"/>
          <w:szCs w:val="28"/>
        </w:rPr>
        <w:t>Position:</w:t>
      </w:r>
      <w:r>
        <w:t xml:space="preserve"> </w:t>
      </w:r>
      <w:r w:rsidRPr="001E69B0">
        <w:rPr>
          <w:rFonts w:cstheme="majorHAnsi"/>
          <w:b/>
          <w:bCs/>
          <w:sz w:val="28"/>
          <w:szCs w:val="28"/>
        </w:rPr>
        <w:t>Economic Empowerment Coordinator</w:t>
      </w:r>
      <w:r w:rsidRPr="00AE444E">
        <w:rPr>
          <w:rFonts w:cstheme="majorHAnsi"/>
          <w:sz w:val="28"/>
          <w:szCs w:val="28"/>
        </w:rPr>
        <w:br/>
        <w:t>Economic Empowerment Initiative for Women and Girls with Disabilities in Dowa and Lilongwe</w:t>
      </w:r>
    </w:p>
    <w:p w:rsidR="00BE4B3D" w:rsidRDefault="00000000" w:rsidP="00A07EA5">
      <w:r>
        <w:t>Human Rights of Women and Girls with Disabilities (WAG Disability Rights) is a Malawian Non-Governmental Organization of Persons with Disabilities dedicated to promoting the rights, inclusion and empowerment of women and girls with disabilities. The organization works to address structural inequalities that limit access to economic opportunities,</w:t>
      </w:r>
      <w:r w:rsidR="00A07EA5">
        <w:t xml:space="preserve"> </w:t>
      </w:r>
      <w:r>
        <w:t>leadership</w:t>
      </w:r>
      <w:r w:rsidR="00A07EA5">
        <w:t xml:space="preserve"> </w:t>
      </w:r>
      <w:r>
        <w:t>and social protection.</w:t>
      </w:r>
      <w:r>
        <w:br/>
      </w:r>
      <w:r>
        <w:br/>
        <w:t>With financial and technical support from IM Swedish Development Partner, WAG Disability Rights is implementing an Economic Empowerment Initiative aimed at improving the livelihoods of young women and girls with disabilities in Lilongwe and Dowa districts. The initiative focuses on strengthening income-generating opportunities through agri-business and poultry enterprises, skills development, provision of business materials</w:t>
      </w:r>
      <w:r w:rsidR="00A07EA5">
        <w:t xml:space="preserve"> </w:t>
      </w:r>
      <w:r>
        <w:t>and mentorship support.</w:t>
      </w:r>
    </w:p>
    <w:p w:rsidR="00BE4B3D" w:rsidRDefault="00000000">
      <w:pPr>
        <w:pStyle w:val="Heading2"/>
      </w:pPr>
      <w:r>
        <w:t>Duty Station</w:t>
      </w:r>
    </w:p>
    <w:p w:rsidR="00BE4B3D" w:rsidRDefault="00000000">
      <w:r>
        <w:t>Lilongwe, Malawi</w:t>
      </w:r>
      <w:r w:rsidR="00A07EA5">
        <w:t xml:space="preserve"> </w:t>
      </w:r>
      <w:r>
        <w:t>with regular travel to Dowa and other implementation areas.</w:t>
      </w:r>
    </w:p>
    <w:p w:rsidR="00BE4B3D" w:rsidRDefault="00000000">
      <w:pPr>
        <w:pStyle w:val="Heading2"/>
      </w:pPr>
      <w:r>
        <w:t>Position Summary</w:t>
      </w:r>
    </w:p>
    <w:p w:rsidR="00BE4B3D" w:rsidRDefault="00000000" w:rsidP="00A07EA5">
      <w:pPr>
        <w:jc w:val="both"/>
      </w:pPr>
      <w:r>
        <w:t xml:space="preserve">The Economic Empowerment Coordinator will provide overall coordination, planning and technical oversight for the Economic Empowerment Initiative implemented in Lilongwe and Dowa districts. The </w:t>
      </w:r>
      <w:r w:rsidR="00A07EA5">
        <w:t>coordinator</w:t>
      </w:r>
      <w:r>
        <w:t xml:space="preserve"> will ensure effective implementation of initiative activities, support beneficiaries to establish and sustain income-generating enterprises and ensure alignment with WAG Disability Rights’ mission, organizational policies and donor requirements.</w:t>
      </w:r>
    </w:p>
    <w:p w:rsidR="00BE4B3D" w:rsidRDefault="00000000">
      <w:pPr>
        <w:pStyle w:val="Heading2"/>
      </w:pPr>
      <w:r>
        <w:t>Key Responsibilities</w:t>
      </w:r>
    </w:p>
    <w:p w:rsidR="00BE4B3D" w:rsidRDefault="00000000" w:rsidP="00A07EA5">
      <w:pPr>
        <w:pStyle w:val="ListBullet"/>
        <w:jc w:val="both"/>
      </w:pPr>
      <w:r>
        <w:t>Lead planning</w:t>
      </w:r>
      <w:r w:rsidR="00A07EA5">
        <w:t>, implementation</w:t>
      </w:r>
      <w:r>
        <w:t xml:space="preserve"> and coordination of initiative activities in Lilongwe and Dowa.</w:t>
      </w:r>
    </w:p>
    <w:p w:rsidR="00BE4B3D" w:rsidRDefault="00000000" w:rsidP="00A07EA5">
      <w:pPr>
        <w:pStyle w:val="ListBullet"/>
        <w:jc w:val="both"/>
      </w:pPr>
      <w:r>
        <w:t>Develop and maintain implementation plans aligned with WAG Disability Rights work plans.</w:t>
      </w:r>
    </w:p>
    <w:p w:rsidR="00BE4B3D" w:rsidRDefault="00000000" w:rsidP="00A07EA5">
      <w:pPr>
        <w:pStyle w:val="ListBullet"/>
        <w:jc w:val="both"/>
      </w:pPr>
      <w:r>
        <w:t xml:space="preserve">Coordinate </w:t>
      </w:r>
      <w:r w:rsidR="00A07EA5">
        <w:t xml:space="preserve">and implement </w:t>
      </w:r>
      <w:r>
        <w:t>field activities including beneficiary mobilization, trainings and mentoring support.</w:t>
      </w:r>
    </w:p>
    <w:p w:rsidR="00BE4B3D" w:rsidRDefault="00000000" w:rsidP="00A07EA5">
      <w:pPr>
        <w:pStyle w:val="ListBullet"/>
        <w:jc w:val="both"/>
      </w:pPr>
      <w:r>
        <w:t>Oversee identification, verification and engagement of initiative beneficiaries.</w:t>
      </w:r>
    </w:p>
    <w:p w:rsidR="00BE4B3D" w:rsidRDefault="00000000" w:rsidP="00A07EA5">
      <w:pPr>
        <w:pStyle w:val="ListBullet"/>
        <w:jc w:val="both"/>
      </w:pPr>
      <w:r>
        <w:t>Ensure inclusive participation of young women and girls with disabilities.</w:t>
      </w:r>
    </w:p>
    <w:p w:rsidR="00BE4B3D" w:rsidRDefault="00000000" w:rsidP="00A07EA5">
      <w:pPr>
        <w:pStyle w:val="ListBullet"/>
        <w:jc w:val="both"/>
      </w:pPr>
      <w:r>
        <w:t>Provide mentorship and technical guidance in agri-business and poultry enterprises.</w:t>
      </w:r>
    </w:p>
    <w:p w:rsidR="00BE4B3D" w:rsidRDefault="00000000" w:rsidP="00A07EA5">
      <w:pPr>
        <w:pStyle w:val="ListBullet"/>
        <w:jc w:val="both"/>
      </w:pPr>
      <w:r>
        <w:t>Conduct monitoring visits and track beneficiary progress.</w:t>
      </w:r>
    </w:p>
    <w:p w:rsidR="00BE4B3D" w:rsidRDefault="00000000" w:rsidP="00A07EA5">
      <w:pPr>
        <w:pStyle w:val="ListBullet"/>
        <w:jc w:val="both"/>
      </w:pPr>
      <w:r>
        <w:t>Prepare narrative progress reports and document success stories.</w:t>
      </w:r>
    </w:p>
    <w:p w:rsidR="00BE4B3D" w:rsidRDefault="00000000" w:rsidP="00A07EA5">
      <w:pPr>
        <w:pStyle w:val="ListBullet"/>
        <w:jc w:val="both"/>
      </w:pPr>
      <w:r>
        <w:lastRenderedPageBreak/>
        <w:t>Build relationships with community leaders, local authorities and stakeholders.</w:t>
      </w:r>
    </w:p>
    <w:p w:rsidR="00BE4B3D" w:rsidRDefault="00000000" w:rsidP="00A07EA5">
      <w:pPr>
        <w:pStyle w:val="ListBullet"/>
        <w:jc w:val="both"/>
      </w:pPr>
      <w:r>
        <w:t>Work with the finance team to ensure responsible use of initiative resources.</w:t>
      </w:r>
    </w:p>
    <w:p w:rsidR="00BE4B3D" w:rsidRDefault="00000000">
      <w:pPr>
        <w:pStyle w:val="Heading2"/>
      </w:pPr>
      <w:r>
        <w:t>Required Qualifications and Experience</w:t>
      </w:r>
    </w:p>
    <w:p w:rsidR="00BE4B3D" w:rsidRPr="00A07EA5" w:rsidRDefault="00000000">
      <w:pPr>
        <w:rPr>
          <w:b/>
          <w:bCs/>
        </w:rPr>
      </w:pPr>
      <w:r w:rsidRPr="00A07EA5">
        <w:rPr>
          <w:b/>
          <w:bCs/>
        </w:rPr>
        <w:t>Education</w:t>
      </w:r>
    </w:p>
    <w:p w:rsidR="00BE4B3D" w:rsidRPr="000A1C5C" w:rsidRDefault="00000000" w:rsidP="00A07EA5">
      <w:pPr>
        <w:pStyle w:val="ListBullet"/>
        <w:jc w:val="both"/>
        <w:rPr>
          <w:b/>
          <w:bCs/>
          <w:i/>
          <w:iCs/>
        </w:rPr>
      </w:pPr>
      <w:r>
        <w:t>Bachelor’s Degree in Development Studies, Social Sciences, Gender Studies, Agriculture, Project Management</w:t>
      </w:r>
      <w:r w:rsidR="000A1C5C">
        <w:t>, Community Development</w:t>
      </w:r>
      <w:r>
        <w:t xml:space="preserve"> or related field.</w:t>
      </w:r>
      <w:r w:rsidR="000A1C5C">
        <w:t xml:space="preserve"> </w:t>
      </w:r>
      <w:r w:rsidR="000A1C5C" w:rsidRPr="000A1C5C">
        <w:rPr>
          <w:b/>
          <w:bCs/>
          <w:i/>
          <w:iCs/>
        </w:rPr>
        <w:t>Those with a Master’s Degree will have an added advantage</w:t>
      </w:r>
    </w:p>
    <w:p w:rsidR="00BE4B3D" w:rsidRPr="00A07EA5" w:rsidRDefault="00000000">
      <w:pPr>
        <w:rPr>
          <w:b/>
          <w:bCs/>
        </w:rPr>
      </w:pPr>
      <w:r w:rsidRPr="00A07EA5">
        <w:rPr>
          <w:b/>
          <w:bCs/>
        </w:rPr>
        <w:t>Experience</w:t>
      </w:r>
    </w:p>
    <w:p w:rsidR="00BE4B3D" w:rsidRDefault="00000000" w:rsidP="00A07EA5">
      <w:pPr>
        <w:pStyle w:val="ListBullet"/>
        <w:jc w:val="both"/>
      </w:pPr>
      <w:r>
        <w:t xml:space="preserve">Minimum 3–5 years’ experience coordinating </w:t>
      </w:r>
      <w:r w:rsidR="000A1C5C">
        <w:t xml:space="preserve">and implementing </w:t>
      </w:r>
      <w:r>
        <w:t>community development or economic empowerment programs.</w:t>
      </w:r>
    </w:p>
    <w:p w:rsidR="00BE4B3D" w:rsidRDefault="00000000" w:rsidP="00A07EA5">
      <w:pPr>
        <w:pStyle w:val="ListBullet"/>
        <w:jc w:val="both"/>
      </w:pPr>
      <w:r>
        <w:t>Experience working with women’s rights organizations, disability inclusion initiatives or community development programmes.</w:t>
      </w:r>
    </w:p>
    <w:p w:rsidR="00BE4B3D" w:rsidRDefault="00000000" w:rsidP="00A07EA5">
      <w:pPr>
        <w:pStyle w:val="ListBullet"/>
        <w:jc w:val="both"/>
      </w:pPr>
      <w:r>
        <w:t>Experience managing livelihood or entrepreneurship initiatives will be an added advantage.</w:t>
      </w:r>
    </w:p>
    <w:p w:rsidR="00BE4B3D" w:rsidRPr="00A07EA5" w:rsidRDefault="00000000">
      <w:pPr>
        <w:rPr>
          <w:b/>
          <w:bCs/>
        </w:rPr>
      </w:pPr>
      <w:r w:rsidRPr="00A07EA5">
        <w:rPr>
          <w:b/>
          <w:bCs/>
        </w:rPr>
        <w:t>Skills and Competencies</w:t>
      </w:r>
    </w:p>
    <w:p w:rsidR="00BE4B3D" w:rsidRDefault="00000000" w:rsidP="00A07EA5">
      <w:pPr>
        <w:pStyle w:val="ListBullet"/>
        <w:jc w:val="both"/>
      </w:pPr>
      <w:r>
        <w:t>Strong coordination and organizational skills.</w:t>
      </w:r>
    </w:p>
    <w:p w:rsidR="00BE4B3D" w:rsidRDefault="00000000" w:rsidP="00A07EA5">
      <w:pPr>
        <w:pStyle w:val="ListBullet"/>
        <w:jc w:val="both"/>
      </w:pPr>
      <w:r>
        <w:t>Excellent communication and stakeholder engagement skills.</w:t>
      </w:r>
    </w:p>
    <w:p w:rsidR="00BE4B3D" w:rsidRDefault="00000000" w:rsidP="00A07EA5">
      <w:pPr>
        <w:pStyle w:val="ListBullet"/>
        <w:jc w:val="both"/>
      </w:pPr>
      <w:r>
        <w:t>Experience working with marginalized groups</w:t>
      </w:r>
      <w:r w:rsidR="00A07EA5">
        <w:t xml:space="preserve"> </w:t>
      </w:r>
      <w:r>
        <w:t>especially women and persons with disabilities.</w:t>
      </w:r>
    </w:p>
    <w:p w:rsidR="00BE4B3D" w:rsidRDefault="00000000" w:rsidP="00A07EA5">
      <w:pPr>
        <w:pStyle w:val="ListBullet"/>
        <w:jc w:val="both"/>
      </w:pPr>
      <w:r>
        <w:t>Strong monitoring, documentation and reporting skills.</w:t>
      </w:r>
    </w:p>
    <w:p w:rsidR="00BE4B3D" w:rsidRDefault="00000000" w:rsidP="00A07EA5">
      <w:pPr>
        <w:pStyle w:val="ListBullet"/>
        <w:jc w:val="both"/>
      </w:pPr>
      <w:r>
        <w:t>Ability to manage field-based activities independently.</w:t>
      </w:r>
    </w:p>
    <w:p w:rsidR="00BE4B3D" w:rsidRDefault="00000000" w:rsidP="00A07EA5">
      <w:pPr>
        <w:pStyle w:val="ListBullet"/>
        <w:jc w:val="both"/>
      </w:pPr>
      <w:r>
        <w:t>Commitment to feminist principles, disability inclusion and human rights.</w:t>
      </w:r>
    </w:p>
    <w:p w:rsidR="00BE4B3D" w:rsidRDefault="00000000">
      <w:pPr>
        <w:pStyle w:val="Heading2"/>
      </w:pPr>
      <w:r>
        <w:t>Reporting Line</w:t>
      </w:r>
    </w:p>
    <w:p w:rsidR="00BE4B3D" w:rsidRDefault="00000000" w:rsidP="00A07EA5">
      <w:pPr>
        <w:jc w:val="both"/>
      </w:pPr>
      <w:r>
        <w:t>The Economic Empowerment Coordinator will report directly to the Executive Director of WAG Disability Rights and work closely with the Finance and Administration Team, Monitoring and Evaluation Officer</w:t>
      </w:r>
      <w:r w:rsidR="00A07EA5">
        <w:t xml:space="preserve"> </w:t>
      </w:r>
      <w:r>
        <w:t>and community leadership structures.</w:t>
      </w:r>
    </w:p>
    <w:p w:rsidR="00BE4B3D" w:rsidRDefault="00000000">
      <w:pPr>
        <w:pStyle w:val="Heading2"/>
      </w:pPr>
      <w:r>
        <w:t>Application Process</w:t>
      </w:r>
    </w:p>
    <w:p w:rsidR="00BE4B3D" w:rsidRDefault="00000000">
      <w:r>
        <w:t>Interested candidates should submit an application letter, updated Curriculum Vitae (CV), copies of relevant academic certificates</w:t>
      </w:r>
      <w:r w:rsidR="00A07EA5">
        <w:t xml:space="preserve"> </w:t>
      </w:r>
      <w:r>
        <w:t>and contact details of at least three professional referees.</w:t>
      </w:r>
    </w:p>
    <w:p w:rsidR="00BE4B3D" w:rsidRPr="00A07EA5" w:rsidRDefault="00000000">
      <w:pPr>
        <w:rPr>
          <w:b/>
          <w:bCs/>
        </w:rPr>
      </w:pPr>
      <w:r w:rsidRPr="00A07EA5">
        <w:rPr>
          <w:b/>
          <w:bCs/>
        </w:rPr>
        <w:t>Applications must be addressed to:</w:t>
      </w:r>
    </w:p>
    <w:p w:rsidR="00BE4B3D" w:rsidRDefault="00000000">
      <w:r>
        <w:t>The Executive Director</w:t>
      </w:r>
      <w:r>
        <w:br/>
        <w:t>WAG Disability Rights</w:t>
      </w:r>
      <w:r>
        <w:br/>
        <w:t>P.O. Box 30823</w:t>
      </w:r>
      <w:r>
        <w:br/>
      </w:r>
      <w:r>
        <w:lastRenderedPageBreak/>
        <w:t>Area 34</w:t>
      </w:r>
      <w:r>
        <w:br/>
        <w:t>Lilongwe, Malawi</w:t>
      </w:r>
    </w:p>
    <w:p w:rsidR="00BE4B3D" w:rsidRDefault="00000000">
      <w:r>
        <w:t xml:space="preserve">Applications should be sent via email to: </w:t>
      </w:r>
      <w:hyperlink r:id="rId8" w:history="1">
        <w:r w:rsidR="00390895" w:rsidRPr="006F4B2E">
          <w:rPr>
            <w:rStyle w:val="Hyperlink"/>
          </w:rPr>
          <w:t>hrwgds@gmail.com</w:t>
        </w:r>
      </w:hyperlink>
      <w:r w:rsidR="00390895">
        <w:t xml:space="preserve"> </w:t>
      </w:r>
      <w:r>
        <w:br/>
        <w:t xml:space="preserve">Cc: </w:t>
      </w:r>
      <w:hyperlink r:id="rId9" w:history="1">
        <w:r w:rsidR="00390895" w:rsidRPr="006F4B2E">
          <w:rPr>
            <w:rStyle w:val="Hyperlink"/>
          </w:rPr>
          <w:t>wagdr34@gmail.com</w:t>
        </w:r>
      </w:hyperlink>
      <w:r w:rsidR="00390895">
        <w:t xml:space="preserve"> </w:t>
      </w:r>
    </w:p>
    <w:p w:rsidR="00BE4B3D" w:rsidRDefault="00000000">
      <w:pPr>
        <w:pStyle w:val="Heading2"/>
      </w:pPr>
      <w:r>
        <w:t>Application Deadline</w:t>
      </w:r>
    </w:p>
    <w:p w:rsidR="00BE4B3D" w:rsidRDefault="00000000">
      <w:r>
        <w:t xml:space="preserve">The vacancy will run from Monday, 16th March 2026 to Wednesday, 18th March 2026 at </w:t>
      </w:r>
      <w:r w:rsidR="00390895">
        <w:t>00</w:t>
      </w:r>
      <w:r>
        <w:t>:00 hours.</w:t>
      </w:r>
    </w:p>
    <w:p w:rsidR="00BE4B3D" w:rsidRDefault="00000000">
      <w:pPr>
        <w:pStyle w:val="Heading2"/>
      </w:pPr>
      <w:r>
        <w:t>Equal Opportunity Statement</w:t>
      </w:r>
    </w:p>
    <w:p w:rsidR="00BE4B3D" w:rsidRPr="00390895" w:rsidRDefault="00000000">
      <w:pPr>
        <w:rPr>
          <w:b/>
          <w:bCs/>
        </w:rPr>
      </w:pPr>
      <w:r>
        <w:t xml:space="preserve">WAG Disability Rights is an equal opportunity employer committed to inclusion and diversity. </w:t>
      </w:r>
      <w:r w:rsidRPr="00390895">
        <w:rPr>
          <w:b/>
          <w:bCs/>
        </w:rPr>
        <w:t>Women with disabilities are strongly encouraged to apply.</w:t>
      </w:r>
    </w:p>
    <w:sectPr w:rsidR="00BE4B3D" w:rsidRPr="00390895"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866" w:rsidRDefault="004B3866" w:rsidP="00A07EA5">
      <w:pPr>
        <w:spacing w:after="0" w:line="240" w:lineRule="auto"/>
      </w:pPr>
      <w:r>
        <w:separator/>
      </w:r>
    </w:p>
  </w:endnote>
  <w:endnote w:type="continuationSeparator" w:id="0">
    <w:p w:rsidR="004B3866" w:rsidRDefault="004B3866" w:rsidP="00A0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866" w:rsidRDefault="004B3866" w:rsidP="00A07EA5">
      <w:pPr>
        <w:spacing w:after="0" w:line="240" w:lineRule="auto"/>
      </w:pPr>
      <w:r>
        <w:separator/>
      </w:r>
    </w:p>
  </w:footnote>
  <w:footnote w:type="continuationSeparator" w:id="0">
    <w:p w:rsidR="004B3866" w:rsidRDefault="004B3866" w:rsidP="00A07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EA5" w:rsidRDefault="00A07EA5" w:rsidP="00A07EA5">
    <w:pPr>
      <w:pStyle w:val="Header"/>
      <w:tabs>
        <w:tab w:val="clear" w:pos="4680"/>
        <w:tab w:val="clear" w:pos="9360"/>
        <w:tab w:val="left" w:pos="7375"/>
      </w:tabs>
    </w:pPr>
    <w:r>
      <w:rPr>
        <w:noProof/>
      </w:rPr>
      <w:drawing>
        <wp:anchor distT="0" distB="0" distL="114300" distR="114300" simplePos="0" relativeHeight="251659264" behindDoc="0" locked="0" layoutInCell="1" allowOverlap="1" wp14:anchorId="52E83E36" wp14:editId="32A76D91">
          <wp:simplePos x="0" y="0"/>
          <wp:positionH relativeFrom="column">
            <wp:posOffset>-426928</wp:posOffset>
          </wp:positionH>
          <wp:positionV relativeFrom="paragraph">
            <wp:posOffset>-332580</wp:posOffset>
          </wp:positionV>
          <wp:extent cx="974090" cy="671830"/>
          <wp:effectExtent l="0" t="0" r="3810" b="1270"/>
          <wp:wrapSquare wrapText="bothSides"/>
          <wp:docPr id="1135956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56531" name="Picture 1135956531"/>
                  <pic:cNvPicPr/>
                </pic:nvPicPr>
                <pic:blipFill>
                  <a:blip r:embed="rId1"/>
                  <a:stretch>
                    <a:fillRect/>
                  </a:stretch>
                </pic:blipFill>
                <pic:spPr>
                  <a:xfrm>
                    <a:off x="0" y="0"/>
                    <a:ext cx="974090" cy="67183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6725629">
    <w:abstractNumId w:val="8"/>
  </w:num>
  <w:num w:numId="2" w16cid:durableId="1744140914">
    <w:abstractNumId w:val="6"/>
  </w:num>
  <w:num w:numId="3" w16cid:durableId="85998440">
    <w:abstractNumId w:val="5"/>
  </w:num>
  <w:num w:numId="4" w16cid:durableId="736363221">
    <w:abstractNumId w:val="4"/>
  </w:num>
  <w:num w:numId="5" w16cid:durableId="714500267">
    <w:abstractNumId w:val="7"/>
  </w:num>
  <w:num w:numId="6" w16cid:durableId="1673411210">
    <w:abstractNumId w:val="3"/>
  </w:num>
  <w:num w:numId="7" w16cid:durableId="1205483470">
    <w:abstractNumId w:val="2"/>
  </w:num>
  <w:num w:numId="8" w16cid:durableId="1214734980">
    <w:abstractNumId w:val="1"/>
  </w:num>
  <w:num w:numId="9" w16cid:durableId="130346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C5C"/>
    <w:rsid w:val="000B445A"/>
    <w:rsid w:val="0015074B"/>
    <w:rsid w:val="0029639D"/>
    <w:rsid w:val="00326F90"/>
    <w:rsid w:val="00390895"/>
    <w:rsid w:val="004B3866"/>
    <w:rsid w:val="00A07EA5"/>
    <w:rsid w:val="00AA1D8D"/>
    <w:rsid w:val="00B47730"/>
    <w:rsid w:val="00BE4B3D"/>
    <w:rsid w:val="00CB0664"/>
    <w:rsid w:val="00F771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71B12"/>
  <w14:defaultImageDpi w14:val="300"/>
  <w15:docId w15:val="{50A7D6BD-E15B-324C-90D6-B1D0AA84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90895"/>
    <w:rPr>
      <w:color w:val="0000FF" w:themeColor="hyperlink"/>
      <w:u w:val="single"/>
    </w:rPr>
  </w:style>
  <w:style w:type="character" w:styleId="UnresolvedMention">
    <w:name w:val="Unresolved Mention"/>
    <w:basedOn w:val="DefaultParagraphFont"/>
    <w:uiPriority w:val="99"/>
    <w:semiHidden/>
    <w:unhideWhenUsed/>
    <w:rsid w:val="0039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wgd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gdr34@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bridgetoscar96@gmail.com</cp:lastModifiedBy>
  <cp:revision>3</cp:revision>
  <dcterms:created xsi:type="dcterms:W3CDTF">2013-12-23T23:15:00Z</dcterms:created>
  <dcterms:modified xsi:type="dcterms:W3CDTF">2026-03-15T13:47:00Z</dcterms:modified>
  <cp:category/>
</cp:coreProperties>
</file>